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13D8" w14:textId="59A42411" w:rsidR="005A4462" w:rsidRPr="00E34C1B" w:rsidRDefault="005A4462" w:rsidP="005A4462">
      <w:pPr>
        <w:pStyle w:val="Hlavika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EDAD5" wp14:editId="5FA50B02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532765" cy="596265"/>
            <wp:effectExtent l="0" t="0" r="63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golian Baiti" w:hAnsi="Mongolian Baiti" w:cs="Mongolian Baiti"/>
          <w:color w:val="92D050"/>
        </w:rPr>
        <w:t xml:space="preserve">                               </w:t>
      </w:r>
      <w:r>
        <w:rPr>
          <w:rFonts w:ascii="Mongolian Baiti" w:hAnsi="Mongolian Baiti" w:cs="Mongolian Baiti"/>
        </w:rPr>
        <w:t xml:space="preserve">    </w:t>
      </w:r>
      <w:r>
        <w:t xml:space="preserve">        </w:t>
      </w:r>
    </w:p>
    <w:p w14:paraId="228BFFB1" w14:textId="77777777" w:rsidR="005A4462" w:rsidRPr="000C02F2" w:rsidRDefault="005A4462" w:rsidP="005A4462">
      <w:pPr>
        <w:pStyle w:val="Hlavika"/>
        <w:spacing w:after="0" w:line="240" w:lineRule="auto"/>
        <w:ind w:left="1418"/>
        <w:jc w:val="both"/>
        <w:rPr>
          <w:rFonts w:cs="Calibri"/>
          <w:b/>
          <w:bCs/>
          <w:sz w:val="18"/>
          <w:szCs w:val="18"/>
        </w:rPr>
      </w:pPr>
      <w:r w:rsidRPr="000C02F2">
        <w:rPr>
          <w:rFonts w:cs="Calibri"/>
          <w:b/>
          <w:bCs/>
          <w:sz w:val="18"/>
          <w:szCs w:val="18"/>
        </w:rPr>
        <w:t xml:space="preserve">OBEC SUCHÁ NAD PARNOU  </w:t>
      </w:r>
    </w:p>
    <w:p w14:paraId="6FDCE1F2" w14:textId="77777777" w:rsidR="005A4462" w:rsidRPr="000C02F2" w:rsidRDefault="005A4462" w:rsidP="005A4462">
      <w:pPr>
        <w:pStyle w:val="Hlavika"/>
        <w:tabs>
          <w:tab w:val="clear" w:pos="4536"/>
          <w:tab w:val="center" w:pos="1860"/>
        </w:tabs>
        <w:spacing w:after="0" w:line="240" w:lineRule="auto"/>
        <w:ind w:left="1418"/>
        <w:rPr>
          <w:rFonts w:cs="Calibri"/>
          <w:sz w:val="18"/>
          <w:szCs w:val="18"/>
        </w:rPr>
      </w:pPr>
      <w:r w:rsidRPr="000C02F2">
        <w:rPr>
          <w:rFonts w:cs="Calibri"/>
          <w:sz w:val="18"/>
          <w:szCs w:val="18"/>
        </w:rPr>
        <w:t xml:space="preserve">Obecný úrad Suchá nad Parnou </w:t>
      </w:r>
    </w:p>
    <w:p w14:paraId="07D4FE0C" w14:textId="77777777" w:rsidR="005A4462" w:rsidRPr="000C02F2" w:rsidRDefault="005A4462" w:rsidP="005A4462">
      <w:pPr>
        <w:pStyle w:val="Hlavika"/>
        <w:tabs>
          <w:tab w:val="clear" w:pos="4536"/>
          <w:tab w:val="center" w:pos="1860"/>
        </w:tabs>
        <w:spacing w:after="0" w:line="240" w:lineRule="auto"/>
        <w:ind w:left="1418"/>
        <w:jc w:val="both"/>
        <w:rPr>
          <w:rFonts w:cs="Calibri"/>
          <w:sz w:val="18"/>
          <w:szCs w:val="18"/>
        </w:rPr>
      </w:pPr>
      <w:r w:rsidRPr="000C02F2">
        <w:rPr>
          <w:rFonts w:cs="Calibri"/>
          <w:sz w:val="18"/>
          <w:szCs w:val="18"/>
        </w:rPr>
        <w:t>919 01  Suchá nad Parnou 68</w:t>
      </w:r>
    </w:p>
    <w:p w14:paraId="655A4620" w14:textId="77777777" w:rsidR="005A4462" w:rsidRDefault="005A4462" w:rsidP="005A4462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585AC06" w14:textId="77777777" w:rsidR="005A4462" w:rsidRDefault="005A4462" w:rsidP="00D0025F">
      <w:pPr>
        <w:jc w:val="both"/>
        <w:rPr>
          <w:rFonts w:ascii="Arial" w:hAnsi="Arial" w:cs="Arial"/>
        </w:rPr>
      </w:pPr>
    </w:p>
    <w:p w14:paraId="6B887C58" w14:textId="53412718" w:rsidR="00633C31" w:rsidRPr="0029071A" w:rsidRDefault="0029071A" w:rsidP="00D0025F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Vážení</w:t>
      </w:r>
      <w:r w:rsidR="00633C31" w:rsidRPr="0029071A">
        <w:rPr>
          <w:rFonts w:ascii="Arial" w:hAnsi="Arial" w:cs="Arial"/>
        </w:rPr>
        <w:t xml:space="preserve"> občania</w:t>
      </w:r>
      <w:r w:rsidRPr="0029071A">
        <w:rPr>
          <w:rFonts w:ascii="Arial" w:hAnsi="Arial" w:cs="Arial"/>
        </w:rPr>
        <w:t>,</w:t>
      </w:r>
    </w:p>
    <w:p w14:paraId="2B233A85" w14:textId="40031933" w:rsidR="001C35DE" w:rsidRPr="0029071A" w:rsidRDefault="00D0025F" w:rsidP="00D0025F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 xml:space="preserve">Zákon č. 79/2015 Z. z. o odpadoch a o zmene a doplnení niektorých zákonov v znení neskorších predpisov (ďalej len ,,zákon o odpadoch“) jednoznačne v § 13 definuje </w:t>
      </w:r>
      <w:r w:rsidRPr="0029071A">
        <w:rPr>
          <w:rFonts w:ascii="Arial" w:hAnsi="Arial" w:cs="Arial"/>
          <w:b/>
          <w:bCs/>
        </w:rPr>
        <w:t xml:space="preserve">zákaz skládkovania biologicky rozložiteľných </w:t>
      </w:r>
      <w:r w:rsidR="00E268AD" w:rsidRPr="0029071A">
        <w:rPr>
          <w:rFonts w:ascii="Arial" w:hAnsi="Arial" w:cs="Arial"/>
          <w:b/>
          <w:bCs/>
        </w:rPr>
        <w:t>odpadov a zákaz zneškodňovania týchto druhov odpadov spaľovaním.</w:t>
      </w:r>
      <w:r w:rsidRPr="0029071A">
        <w:rPr>
          <w:rFonts w:ascii="Arial" w:hAnsi="Arial" w:cs="Arial"/>
        </w:rPr>
        <w:t xml:space="preserve"> </w:t>
      </w:r>
      <w:r w:rsidRPr="0029071A">
        <w:rPr>
          <w:rFonts w:ascii="Arial" w:hAnsi="Arial" w:cs="Arial"/>
          <w:color w:val="FF0000"/>
        </w:rPr>
        <w:t>Biologicky rozložiteľné komunálne odpady sú najmä odpady</w:t>
      </w:r>
      <w:r w:rsidR="00E268AD" w:rsidRPr="0029071A">
        <w:rPr>
          <w:rFonts w:ascii="Arial" w:hAnsi="Arial" w:cs="Arial"/>
          <w:color w:val="FF0000"/>
        </w:rPr>
        <w:t xml:space="preserve"> z potravín (šupky zo zeleniny a ovocia, kávový výluh, malé množstvá zvyškov varených jedál...), a zo záhrad (pokosená tráva, konáre, lístie, kvety...)</w:t>
      </w:r>
      <w:r w:rsidR="00E268AD" w:rsidRPr="0029071A">
        <w:rPr>
          <w:rFonts w:ascii="Arial" w:hAnsi="Arial" w:cs="Arial"/>
        </w:rPr>
        <w:t>. Zariadenia na zhodnocovanie biologicky rozložiteľného odpadu</w:t>
      </w:r>
      <w:r w:rsidR="001C35DE" w:rsidRPr="0029071A">
        <w:rPr>
          <w:rFonts w:ascii="Arial" w:hAnsi="Arial" w:cs="Arial"/>
        </w:rPr>
        <w:t xml:space="preserve"> sa podľa použitej technológie rozdeľujú na kompostárne a bioplynové stanice.</w:t>
      </w:r>
      <w:r w:rsidR="004A0D41" w:rsidRPr="0029071A">
        <w:rPr>
          <w:rFonts w:ascii="Arial" w:hAnsi="Arial" w:cs="Arial"/>
        </w:rPr>
        <w:t xml:space="preserve"> Aj napriek legislatívnemu zákazu skládkovania biologicky rozložiteľného odpadu sa v praxi často stretávame s tým, že sa do čiernych zberných nádob určených na zber zmesového komunálneho odpadu tento druh odpadu dostáva.</w:t>
      </w:r>
      <w:r w:rsidR="0048311F">
        <w:rPr>
          <w:rFonts w:ascii="Arial" w:hAnsi="Arial" w:cs="Arial"/>
        </w:rPr>
        <w:t xml:space="preserve"> </w:t>
      </w:r>
      <w:r w:rsidR="004A0D41" w:rsidRPr="0029071A">
        <w:rPr>
          <w:rFonts w:ascii="Arial" w:hAnsi="Arial" w:cs="Arial"/>
        </w:rPr>
        <w:t>Takýmto spôsobom sa navyšuje množstvo zmesového komunálneho odpadu. Zo štatistických údajov je známe, že každý obyvateľ ročne vyprodukuje 359 kg odpadu, z ktoré</w:t>
      </w:r>
      <w:r w:rsidR="00354F5E" w:rsidRPr="0029071A">
        <w:rPr>
          <w:rFonts w:ascii="Arial" w:hAnsi="Arial" w:cs="Arial"/>
        </w:rPr>
        <w:t>ho</w:t>
      </w:r>
      <w:r w:rsidR="004A0D41" w:rsidRPr="0029071A">
        <w:rPr>
          <w:rFonts w:ascii="Arial" w:hAnsi="Arial" w:cs="Arial"/>
        </w:rPr>
        <w:t xml:space="preserve"> takmer 45℅ tvorí práve biologicky rozložiteľný odpad.</w:t>
      </w:r>
      <w:r w:rsidR="00354F5E" w:rsidRPr="0029071A">
        <w:rPr>
          <w:rFonts w:ascii="Arial" w:hAnsi="Arial" w:cs="Arial"/>
        </w:rPr>
        <w:t xml:space="preserve"> </w:t>
      </w:r>
      <w:r w:rsidR="00354F5E" w:rsidRPr="0029071A">
        <w:rPr>
          <w:rFonts w:ascii="Arial" w:hAnsi="Arial" w:cs="Arial"/>
          <w:color w:val="FF0000"/>
        </w:rPr>
        <w:t>Zmiešavaním zmesového komunálneho odpadu a bioodpadu sa porušuje zákon o odpadoch</w:t>
      </w:r>
      <w:r w:rsidR="00354F5E" w:rsidRPr="0029071A">
        <w:rPr>
          <w:rFonts w:ascii="Arial" w:hAnsi="Arial" w:cs="Arial"/>
        </w:rPr>
        <w:t>, zapĺňa sa kapacita skládok odpadov a v neposlednom rade vzájomnou interakciou týchto dvoch zložiek dochádza k chemickým reakciám, ktorých následkom môže byť vznik skleníkového efektu a globálneho otepľovania.</w:t>
      </w:r>
    </w:p>
    <w:p w14:paraId="5967ED96" w14:textId="7C730632" w:rsidR="00354F5E" w:rsidRPr="0029071A" w:rsidRDefault="0098514D" w:rsidP="00D0025F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 xml:space="preserve">Vo </w:t>
      </w:r>
      <w:r w:rsidR="0048311F">
        <w:rPr>
          <w:rFonts w:ascii="Arial" w:hAnsi="Arial" w:cs="Arial"/>
        </w:rPr>
        <w:t>V</w:t>
      </w:r>
      <w:r w:rsidRPr="0029071A">
        <w:rPr>
          <w:rFonts w:ascii="Arial" w:hAnsi="Arial" w:cs="Arial"/>
        </w:rPr>
        <w:t xml:space="preserve">šeobecne záväznom nariadení obce Suchá nad Parnou č. 3/2020 o nakladaní s komunálnymi odpadmi </w:t>
      </w:r>
      <w:r w:rsidR="0048311F">
        <w:rPr>
          <w:rFonts w:ascii="Arial" w:hAnsi="Arial" w:cs="Arial"/>
        </w:rPr>
        <w:t xml:space="preserve">a drobnými stavebnými odpadmi na území Obce Suchá nad Parnou (ďalej ako „VZN“) </w:t>
      </w:r>
      <w:r w:rsidRPr="0029071A">
        <w:rPr>
          <w:rFonts w:ascii="Arial" w:hAnsi="Arial" w:cs="Arial"/>
        </w:rPr>
        <w:t>obec v súlade s hierarchiou odpadového hospodárstva upravila podrobnosti o nakladaní s jednotlivými zložkami komunálneho odpadu.</w:t>
      </w:r>
      <w:r w:rsidR="002A4D29" w:rsidRPr="0029071A">
        <w:rPr>
          <w:rFonts w:ascii="Arial" w:hAnsi="Arial" w:cs="Arial"/>
        </w:rPr>
        <w:t xml:space="preserve"> Nakladanie s biologicky rozložiteľným komunálnym odpadom a nakladanie s biologicky rozložiteľným kuchynským odpadom a reštauračným odpadom od prevádzkovateľov kuchýň je detailne rozpracovan</w:t>
      </w:r>
      <w:r w:rsidR="00633C31" w:rsidRPr="0029071A">
        <w:rPr>
          <w:rFonts w:ascii="Arial" w:hAnsi="Arial" w:cs="Arial"/>
        </w:rPr>
        <w:t>é</w:t>
      </w:r>
      <w:r w:rsidR="002A4D29" w:rsidRPr="0029071A">
        <w:rPr>
          <w:rFonts w:ascii="Arial" w:hAnsi="Arial" w:cs="Arial"/>
        </w:rPr>
        <w:t xml:space="preserve"> v častiach 5.</w:t>
      </w:r>
      <w:r w:rsidR="0048311F">
        <w:rPr>
          <w:rFonts w:ascii="Arial" w:hAnsi="Arial" w:cs="Arial"/>
        </w:rPr>
        <w:t xml:space="preserve"> </w:t>
      </w:r>
      <w:r w:rsidR="002A4D29" w:rsidRPr="0029071A">
        <w:rPr>
          <w:rFonts w:ascii="Arial" w:hAnsi="Arial" w:cs="Arial"/>
        </w:rPr>
        <w:t>a 6. uvedeného VZN, ktoré je zverejnené aj na webovej stránke obce.</w:t>
      </w:r>
    </w:p>
    <w:p w14:paraId="5568FAF3" w14:textId="2CC44EBC" w:rsidR="002A4D29" w:rsidRPr="0029071A" w:rsidRDefault="002A4D29" w:rsidP="00D0025F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  <w:color w:val="FF0000"/>
        </w:rPr>
        <w:t xml:space="preserve">Od 1.1.2022 </w:t>
      </w:r>
      <w:r w:rsidR="004804C7" w:rsidRPr="0029071A">
        <w:rPr>
          <w:rFonts w:ascii="Arial" w:hAnsi="Arial" w:cs="Arial"/>
          <w:b/>
          <w:bCs/>
        </w:rPr>
        <w:t>dáva obec</w:t>
      </w:r>
      <w:r w:rsidR="004804C7" w:rsidRPr="0029071A">
        <w:rPr>
          <w:rFonts w:ascii="Arial" w:hAnsi="Arial" w:cs="Arial"/>
        </w:rPr>
        <w:t xml:space="preserve"> možnosť občanom obce rozhodnúť sa pre jeden z </w:t>
      </w:r>
      <w:r w:rsidR="004804C7" w:rsidRPr="0029071A">
        <w:rPr>
          <w:rFonts w:ascii="Arial" w:hAnsi="Arial" w:cs="Arial"/>
          <w:b/>
          <w:bCs/>
        </w:rPr>
        <w:t>2 spôsobov nakladania s BIOODPADOM</w:t>
      </w:r>
      <w:r w:rsidR="004804C7" w:rsidRPr="0029071A">
        <w:rPr>
          <w:rFonts w:ascii="Arial" w:hAnsi="Arial" w:cs="Arial"/>
        </w:rPr>
        <w:t>:</w:t>
      </w:r>
    </w:p>
    <w:p w14:paraId="0987099E" w14:textId="02D6FC79" w:rsidR="004804C7" w:rsidRPr="0029071A" w:rsidRDefault="004804C7" w:rsidP="004804C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9071A">
        <w:rPr>
          <w:rFonts w:ascii="Arial" w:hAnsi="Arial" w:cs="Arial"/>
          <w:b/>
          <w:bCs/>
        </w:rPr>
        <w:t>vybudovaním vlastného kompostoviska</w:t>
      </w:r>
      <w:r w:rsidRPr="0029071A">
        <w:rPr>
          <w:rFonts w:ascii="Arial" w:hAnsi="Arial" w:cs="Arial"/>
        </w:rPr>
        <w:t xml:space="preserve"> (napríklad v</w:t>
      </w:r>
      <w:r w:rsidR="00AC153C" w:rsidRPr="0029071A">
        <w:rPr>
          <w:rFonts w:ascii="Arial" w:hAnsi="Arial" w:cs="Arial"/>
        </w:rPr>
        <w:t>y</w:t>
      </w:r>
      <w:r w:rsidRPr="0029071A">
        <w:rPr>
          <w:rFonts w:ascii="Arial" w:hAnsi="Arial" w:cs="Arial"/>
        </w:rPr>
        <w:t xml:space="preserve">tvorením kopy, vybudovaním </w:t>
      </w:r>
      <w:r w:rsidR="00AC153C" w:rsidRPr="0029071A">
        <w:rPr>
          <w:rFonts w:ascii="Arial" w:hAnsi="Arial" w:cs="Arial"/>
        </w:rPr>
        <w:t>dreveného zásobníka, resp. zakúpením kompostéra)</w:t>
      </w:r>
    </w:p>
    <w:p w14:paraId="6CEA110A" w14:textId="595DEA0E" w:rsidR="004804C7" w:rsidRPr="0029071A" w:rsidRDefault="004804C7" w:rsidP="004804C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29071A">
        <w:rPr>
          <w:rFonts w:ascii="Arial" w:hAnsi="Arial" w:cs="Arial"/>
          <w:b/>
          <w:bCs/>
        </w:rPr>
        <w:t>záujem</w:t>
      </w:r>
      <w:r w:rsidRPr="0029071A">
        <w:rPr>
          <w:rFonts w:ascii="Arial" w:hAnsi="Arial" w:cs="Arial"/>
        </w:rPr>
        <w:t xml:space="preserve"> o vybudovanie vlastného kompostoviska je potrebné </w:t>
      </w:r>
      <w:r w:rsidRPr="0029071A">
        <w:rPr>
          <w:rFonts w:ascii="Arial" w:hAnsi="Arial" w:cs="Arial"/>
          <w:b/>
          <w:bCs/>
        </w:rPr>
        <w:t>potvrdiť vyplnením priloženého čestného vyhlásenia</w:t>
      </w:r>
      <w:r w:rsidR="001B14B9">
        <w:rPr>
          <w:rFonts w:ascii="Arial" w:hAnsi="Arial" w:cs="Arial"/>
          <w:b/>
          <w:bCs/>
        </w:rPr>
        <w:t xml:space="preserve"> do </w:t>
      </w:r>
      <w:r w:rsidR="009D7E8A">
        <w:rPr>
          <w:rFonts w:ascii="Arial" w:hAnsi="Arial" w:cs="Arial"/>
          <w:b/>
          <w:bCs/>
        </w:rPr>
        <w:t>30</w:t>
      </w:r>
      <w:r w:rsidR="001B14B9">
        <w:rPr>
          <w:rFonts w:ascii="Arial" w:hAnsi="Arial" w:cs="Arial"/>
          <w:b/>
          <w:bCs/>
        </w:rPr>
        <w:t>.5.2021</w:t>
      </w:r>
      <w:r w:rsidR="005A4462">
        <w:rPr>
          <w:rFonts w:ascii="Arial" w:hAnsi="Arial" w:cs="Arial"/>
        </w:rPr>
        <w:t>. T</w:t>
      </w:r>
      <w:r w:rsidRPr="0029071A">
        <w:rPr>
          <w:rFonts w:ascii="Arial" w:hAnsi="Arial" w:cs="Arial"/>
        </w:rPr>
        <w:t xml:space="preserve">lačivo je možné </w:t>
      </w:r>
      <w:r w:rsidRPr="0029071A">
        <w:rPr>
          <w:rFonts w:ascii="Arial" w:hAnsi="Arial" w:cs="Arial"/>
          <w:b/>
          <w:bCs/>
        </w:rPr>
        <w:t>stiahnuť</w:t>
      </w:r>
      <w:r w:rsidRPr="0029071A">
        <w:rPr>
          <w:rFonts w:ascii="Arial" w:hAnsi="Arial" w:cs="Arial"/>
        </w:rPr>
        <w:t xml:space="preserve"> aj na webovej stránke obce</w:t>
      </w:r>
      <w:r w:rsidR="005A4462">
        <w:rPr>
          <w:rFonts w:ascii="Arial" w:hAnsi="Arial" w:cs="Arial"/>
        </w:rPr>
        <w:t>. Tlačivo vhoďte do schránky pred obecným úradom.</w:t>
      </w:r>
    </w:p>
    <w:p w14:paraId="124036D8" w14:textId="055D8E17" w:rsidR="00AC153C" w:rsidRPr="0029071A" w:rsidRDefault="00AC153C" w:rsidP="004804C7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obec je oprávnená vykonať kontrolu vybudovaného kompostoviska</w:t>
      </w:r>
    </w:p>
    <w:p w14:paraId="7F3536A4" w14:textId="6DBDDC2A" w:rsidR="004804C7" w:rsidRPr="0029071A" w:rsidRDefault="004804C7" w:rsidP="004804C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9071A">
        <w:rPr>
          <w:rFonts w:ascii="Arial" w:hAnsi="Arial" w:cs="Arial"/>
          <w:b/>
          <w:bCs/>
        </w:rPr>
        <w:t xml:space="preserve">zapojenie sa do separovaného zberu BIOODPADU  </w:t>
      </w:r>
    </w:p>
    <w:p w14:paraId="27B43836" w14:textId="6CACAE59" w:rsidR="00AC153C" w:rsidRPr="0029071A" w:rsidRDefault="00AC153C" w:rsidP="00AC153C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 xml:space="preserve">občanom bude </w:t>
      </w:r>
      <w:r w:rsidRPr="0029071A">
        <w:rPr>
          <w:rFonts w:ascii="Arial" w:hAnsi="Arial" w:cs="Arial"/>
          <w:b/>
          <w:bCs/>
        </w:rPr>
        <w:t>poskytnutá 15 litrová nádoba</w:t>
      </w:r>
      <w:r w:rsidRPr="0029071A">
        <w:rPr>
          <w:rFonts w:ascii="Arial" w:hAnsi="Arial" w:cs="Arial"/>
        </w:rPr>
        <w:t xml:space="preserve"> (vedierko), ktorá sa bude </w:t>
      </w:r>
      <w:r w:rsidR="0048311F">
        <w:rPr>
          <w:rFonts w:ascii="Arial" w:hAnsi="Arial" w:cs="Arial"/>
        </w:rPr>
        <w:t xml:space="preserve">vyvážať </w:t>
      </w:r>
      <w:r w:rsidRPr="0029071A">
        <w:rPr>
          <w:rFonts w:ascii="Arial" w:hAnsi="Arial" w:cs="Arial"/>
        </w:rPr>
        <w:t xml:space="preserve">s frekvenciou 1 x týždenne </w:t>
      </w:r>
    </w:p>
    <w:p w14:paraId="04A79CDE" w14:textId="6AFB8AEB" w:rsidR="00AC153C" w:rsidRPr="0029071A" w:rsidRDefault="00AC153C" w:rsidP="00AC153C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 xml:space="preserve">občanom, ktorí sa rozhodnú využiť tento spôsob </w:t>
      </w:r>
      <w:r w:rsidRPr="0029071A">
        <w:rPr>
          <w:rFonts w:ascii="Arial" w:hAnsi="Arial" w:cs="Arial"/>
          <w:b/>
          <w:bCs/>
        </w:rPr>
        <w:t>obec  zvýši poplatok za komunálny odpad na sumu 39,</w:t>
      </w:r>
      <w:r w:rsidR="00B92CF8">
        <w:rPr>
          <w:rFonts w:ascii="Arial" w:hAnsi="Arial" w:cs="Arial"/>
          <w:b/>
          <w:bCs/>
        </w:rPr>
        <w:t>00</w:t>
      </w:r>
      <w:r w:rsidRPr="0029071A">
        <w:rPr>
          <w:rFonts w:ascii="Arial" w:hAnsi="Arial" w:cs="Arial"/>
          <w:b/>
          <w:bCs/>
        </w:rPr>
        <w:t xml:space="preserve"> EUR na osobu/rok</w:t>
      </w:r>
      <w:r w:rsidRPr="0029071A">
        <w:rPr>
          <w:rFonts w:ascii="Arial" w:hAnsi="Arial" w:cs="Arial"/>
        </w:rPr>
        <w:t xml:space="preserve"> vzhľadom k zvýšeným nákladom so zabezpečovaním tejto služby pre obec.</w:t>
      </w:r>
    </w:p>
    <w:p w14:paraId="7E8C259C" w14:textId="4AEB7B86" w:rsidR="00AC153C" w:rsidRPr="0029071A" w:rsidRDefault="00AC153C" w:rsidP="00AC153C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  <w:color w:val="FF0000"/>
        </w:rPr>
        <w:t xml:space="preserve">Od 20.4.2021 </w:t>
      </w:r>
      <w:r w:rsidRPr="0029071A">
        <w:rPr>
          <w:rFonts w:ascii="Arial" w:hAnsi="Arial" w:cs="Arial"/>
        </w:rPr>
        <w:t xml:space="preserve">obec zahájila </w:t>
      </w:r>
      <w:r w:rsidRPr="0029071A">
        <w:rPr>
          <w:rFonts w:ascii="Arial" w:hAnsi="Arial" w:cs="Arial"/>
          <w:b/>
          <w:bCs/>
        </w:rPr>
        <w:t>skúšobnú prevádzku zberu BIO kuchynského odpadu</w:t>
      </w:r>
      <w:r w:rsidRPr="0029071A">
        <w:rPr>
          <w:rFonts w:ascii="Arial" w:hAnsi="Arial" w:cs="Arial"/>
        </w:rPr>
        <w:t xml:space="preserve"> </w:t>
      </w:r>
      <w:r w:rsidR="00633C31" w:rsidRPr="0029071A">
        <w:rPr>
          <w:rFonts w:ascii="Arial" w:hAnsi="Arial" w:cs="Arial"/>
        </w:rPr>
        <w:t>rozmiestnením 4 ks 120 litrových hnedých zberných nádob  nasledovne:</w:t>
      </w:r>
    </w:p>
    <w:p w14:paraId="4E2CF8E2" w14:textId="39E48ADE" w:rsidR="00633C31" w:rsidRPr="0029071A" w:rsidRDefault="00633C31" w:rsidP="005A4462">
      <w:pPr>
        <w:pStyle w:val="Odsekzoznamu"/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2 ks pri bytovom dome č. 695 (bytovka za kultúrnym domom)</w:t>
      </w:r>
    </w:p>
    <w:p w14:paraId="0FB02A76" w14:textId="61C18DE9" w:rsidR="00633C31" w:rsidRPr="0029071A" w:rsidRDefault="00633C31" w:rsidP="005A4462">
      <w:pPr>
        <w:pStyle w:val="Odsekzoznamu"/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2 ks pri bytovom dome č. 53 (bytovka za budovou ZŠ)</w:t>
      </w:r>
    </w:p>
    <w:p w14:paraId="1FFCC6FB" w14:textId="77777777" w:rsidR="005A4462" w:rsidRDefault="005A4462" w:rsidP="00D0025F">
      <w:pPr>
        <w:jc w:val="both"/>
        <w:rPr>
          <w:rFonts w:ascii="Arial" w:hAnsi="Arial" w:cs="Arial"/>
          <w:color w:val="FF0000"/>
        </w:rPr>
      </w:pPr>
    </w:p>
    <w:p w14:paraId="166E1662" w14:textId="77777777" w:rsidR="005A4462" w:rsidRDefault="005A4462" w:rsidP="00D0025F">
      <w:pPr>
        <w:jc w:val="both"/>
        <w:rPr>
          <w:rFonts w:ascii="Arial" w:hAnsi="Arial" w:cs="Arial"/>
          <w:color w:val="FF0000"/>
        </w:rPr>
      </w:pPr>
    </w:p>
    <w:p w14:paraId="1DA1A76C" w14:textId="6FEDF21C" w:rsidR="00354F5E" w:rsidRPr="0029071A" w:rsidRDefault="00633C31" w:rsidP="00D0025F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  <w:color w:val="FF0000"/>
        </w:rPr>
        <w:lastRenderedPageBreak/>
        <w:t xml:space="preserve">Chystané zmeny </w:t>
      </w:r>
      <w:r w:rsidRPr="0029071A">
        <w:rPr>
          <w:rFonts w:ascii="Arial" w:hAnsi="Arial" w:cs="Arial"/>
        </w:rPr>
        <w:t xml:space="preserve">v obci </w:t>
      </w:r>
      <w:r w:rsidRPr="0029071A">
        <w:rPr>
          <w:rFonts w:ascii="Arial" w:hAnsi="Arial" w:cs="Arial"/>
          <w:color w:val="FF0000"/>
        </w:rPr>
        <w:t>v priebehu roka 2021</w:t>
      </w:r>
      <w:r w:rsidRPr="0029071A">
        <w:rPr>
          <w:rFonts w:ascii="Arial" w:hAnsi="Arial" w:cs="Arial"/>
        </w:rPr>
        <w:t xml:space="preserve"> v oblasti  skvalitnenia služieb v zbere komunálneho odpadu a triedeného zberu:</w:t>
      </w:r>
    </w:p>
    <w:p w14:paraId="4A0E0055" w14:textId="4B55AC5F" w:rsidR="00974569" w:rsidRPr="0029071A" w:rsidRDefault="00974569" w:rsidP="005A446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Každá domácnosť bude mať k dispozícii 4 až 6 zberných nádob na separovaný zber (počet zberných nádob bude závisieť od výberu jednotlivých domácností)</w:t>
      </w:r>
    </w:p>
    <w:p w14:paraId="30C2A4A2" w14:textId="2D0D767A" w:rsidR="00974569" w:rsidRPr="0029071A" w:rsidRDefault="00974569" w:rsidP="005A4462">
      <w:pPr>
        <w:pStyle w:val="Odsekzoznamu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K dispozícii budú tieto typy zberných nádob:</w:t>
      </w:r>
    </w:p>
    <w:p w14:paraId="7886FA9D" w14:textId="6F8FF0B4" w:rsidR="00974569" w:rsidRPr="0029071A" w:rsidRDefault="00974569" w:rsidP="005A4462">
      <w:pPr>
        <w:pStyle w:val="Odsekzoznamu"/>
        <w:numPr>
          <w:ilvl w:val="0"/>
          <w:numId w:val="3"/>
        </w:numPr>
        <w:ind w:left="1418" w:hanging="294"/>
        <w:jc w:val="both"/>
        <w:rPr>
          <w:rFonts w:ascii="Arial" w:hAnsi="Arial" w:cs="Arial"/>
        </w:rPr>
      </w:pPr>
      <w:r w:rsidRPr="0029071A">
        <w:rPr>
          <w:rFonts w:ascii="Arial" w:hAnsi="Arial" w:cs="Arial"/>
          <w:b/>
          <w:bCs/>
        </w:rPr>
        <w:t>Čierna 120 l</w:t>
      </w:r>
      <w:r w:rsidRPr="0029071A">
        <w:rPr>
          <w:rFonts w:ascii="Arial" w:hAnsi="Arial" w:cs="Arial"/>
        </w:rPr>
        <w:t xml:space="preserve"> </w:t>
      </w:r>
      <w:r w:rsidR="0048311F">
        <w:rPr>
          <w:rFonts w:ascii="Arial" w:hAnsi="Arial" w:cs="Arial"/>
        </w:rPr>
        <w:tab/>
      </w:r>
      <w:r w:rsidRPr="0029071A">
        <w:rPr>
          <w:rFonts w:ascii="Arial" w:hAnsi="Arial" w:cs="Arial"/>
        </w:rPr>
        <w:t>zmesový komunálny odpad</w:t>
      </w:r>
    </w:p>
    <w:p w14:paraId="6DC25B77" w14:textId="0399D16A" w:rsidR="00974569" w:rsidRPr="0029071A" w:rsidRDefault="00974569" w:rsidP="005A4462">
      <w:pPr>
        <w:pStyle w:val="Odsekzoznamu"/>
        <w:numPr>
          <w:ilvl w:val="0"/>
          <w:numId w:val="3"/>
        </w:numPr>
        <w:ind w:left="1418" w:hanging="294"/>
        <w:jc w:val="both"/>
        <w:rPr>
          <w:rFonts w:ascii="Arial" w:hAnsi="Arial" w:cs="Arial"/>
        </w:rPr>
      </w:pPr>
      <w:r w:rsidRPr="005A4462">
        <w:rPr>
          <w:rFonts w:ascii="Arial" w:hAnsi="Arial" w:cs="Arial"/>
          <w:b/>
          <w:bCs/>
          <w:color w:val="0070C0"/>
        </w:rPr>
        <w:t>Modrá 240 l</w:t>
      </w:r>
      <w:r w:rsidRPr="005A4462">
        <w:rPr>
          <w:rFonts w:ascii="Arial" w:hAnsi="Arial" w:cs="Arial"/>
          <w:color w:val="0070C0"/>
        </w:rPr>
        <w:t xml:space="preserve"> </w:t>
      </w:r>
      <w:r w:rsidR="0048311F">
        <w:rPr>
          <w:rFonts w:ascii="Arial" w:hAnsi="Arial" w:cs="Arial"/>
          <w:color w:val="00B0F0"/>
        </w:rPr>
        <w:tab/>
      </w:r>
      <w:r w:rsidRPr="0029071A">
        <w:rPr>
          <w:rFonts w:ascii="Arial" w:hAnsi="Arial" w:cs="Arial"/>
        </w:rPr>
        <w:t>pre zložku papier</w:t>
      </w:r>
    </w:p>
    <w:p w14:paraId="7B5380D8" w14:textId="001220D5" w:rsidR="00974569" w:rsidRPr="0029071A" w:rsidRDefault="00974569" w:rsidP="005A4462">
      <w:pPr>
        <w:pStyle w:val="Odsekzoznamu"/>
        <w:numPr>
          <w:ilvl w:val="0"/>
          <w:numId w:val="3"/>
        </w:numPr>
        <w:ind w:left="1418" w:hanging="294"/>
        <w:jc w:val="both"/>
        <w:rPr>
          <w:rFonts w:ascii="Arial" w:hAnsi="Arial" w:cs="Arial"/>
          <w:color w:val="000000" w:themeColor="text1"/>
        </w:rPr>
      </w:pPr>
      <w:r w:rsidRPr="005A4462">
        <w:rPr>
          <w:rFonts w:ascii="Arial" w:hAnsi="Arial" w:cs="Arial"/>
          <w:b/>
          <w:bCs/>
          <w:color w:val="FFD966" w:themeColor="accent4" w:themeTint="99"/>
        </w:rPr>
        <w:t>Žltá 240 l</w:t>
      </w:r>
      <w:r w:rsidRPr="0048311F">
        <w:rPr>
          <w:rFonts w:ascii="Arial" w:hAnsi="Arial" w:cs="Arial"/>
          <w:color w:val="FFD966" w:themeColor="accent4" w:themeTint="99"/>
        </w:rPr>
        <w:t xml:space="preserve"> </w:t>
      </w:r>
      <w:r w:rsidR="0048311F">
        <w:rPr>
          <w:rFonts w:ascii="Arial" w:hAnsi="Arial" w:cs="Arial"/>
          <w:color w:val="FFD966" w:themeColor="accent4" w:themeTint="99"/>
        </w:rPr>
        <w:tab/>
      </w:r>
      <w:r w:rsidRPr="0029071A">
        <w:rPr>
          <w:rFonts w:ascii="Arial" w:hAnsi="Arial" w:cs="Arial"/>
          <w:color w:val="000000" w:themeColor="text1"/>
        </w:rPr>
        <w:t>pre zložku plast</w:t>
      </w:r>
    </w:p>
    <w:p w14:paraId="0837BD3D" w14:textId="52822D2C" w:rsidR="00974569" w:rsidRPr="0029071A" w:rsidRDefault="00974569" w:rsidP="005A4462">
      <w:pPr>
        <w:pStyle w:val="Odsekzoznamu"/>
        <w:numPr>
          <w:ilvl w:val="0"/>
          <w:numId w:val="3"/>
        </w:numPr>
        <w:ind w:left="1418" w:hanging="294"/>
        <w:jc w:val="both"/>
        <w:rPr>
          <w:rFonts w:ascii="Arial" w:hAnsi="Arial" w:cs="Arial"/>
          <w:color w:val="000000" w:themeColor="text1"/>
        </w:rPr>
      </w:pPr>
      <w:r w:rsidRPr="005A4462">
        <w:rPr>
          <w:rFonts w:ascii="Arial" w:hAnsi="Arial" w:cs="Arial"/>
          <w:b/>
          <w:bCs/>
          <w:color w:val="70AD47" w:themeColor="accent6"/>
        </w:rPr>
        <w:t>Zelená 120 l</w:t>
      </w:r>
      <w:r w:rsidRPr="0029071A">
        <w:rPr>
          <w:rFonts w:ascii="Arial" w:hAnsi="Arial" w:cs="Arial"/>
          <w:color w:val="70AD47" w:themeColor="accent6"/>
        </w:rPr>
        <w:t xml:space="preserve"> </w:t>
      </w:r>
      <w:r w:rsidR="0048311F">
        <w:rPr>
          <w:rFonts w:ascii="Arial" w:hAnsi="Arial" w:cs="Arial"/>
          <w:color w:val="70AD47" w:themeColor="accent6"/>
        </w:rPr>
        <w:tab/>
      </w:r>
      <w:r w:rsidRPr="0029071A">
        <w:rPr>
          <w:rFonts w:ascii="Arial" w:hAnsi="Arial" w:cs="Arial"/>
          <w:color w:val="000000" w:themeColor="text1"/>
        </w:rPr>
        <w:t>pre zložku sklo</w:t>
      </w:r>
    </w:p>
    <w:p w14:paraId="1B812EB9" w14:textId="2407B2EE" w:rsidR="00974569" w:rsidRPr="0029071A" w:rsidRDefault="00974569" w:rsidP="005A4462">
      <w:pPr>
        <w:pStyle w:val="Odsekzoznamu"/>
        <w:numPr>
          <w:ilvl w:val="0"/>
          <w:numId w:val="3"/>
        </w:numPr>
        <w:ind w:left="1418" w:hanging="294"/>
        <w:jc w:val="both"/>
        <w:rPr>
          <w:rFonts w:ascii="Arial" w:hAnsi="Arial" w:cs="Arial"/>
          <w:color w:val="000000" w:themeColor="text1"/>
        </w:rPr>
      </w:pPr>
      <w:r w:rsidRPr="005A4462">
        <w:rPr>
          <w:rFonts w:ascii="Arial" w:hAnsi="Arial" w:cs="Arial"/>
          <w:b/>
          <w:bCs/>
          <w:color w:val="833C0B" w:themeColor="accent2" w:themeShade="80"/>
        </w:rPr>
        <w:t>Vedierko 15 l</w:t>
      </w:r>
      <w:r w:rsidRPr="0029071A">
        <w:rPr>
          <w:rFonts w:ascii="Arial" w:hAnsi="Arial" w:cs="Arial"/>
          <w:color w:val="833C0B" w:themeColor="accent2" w:themeShade="80"/>
        </w:rPr>
        <w:t xml:space="preserve"> </w:t>
      </w:r>
      <w:r w:rsidRPr="0029071A">
        <w:rPr>
          <w:rFonts w:ascii="Arial" w:hAnsi="Arial" w:cs="Arial"/>
          <w:color w:val="000000" w:themeColor="text1"/>
        </w:rPr>
        <w:t>BIO odpad z kuchyne (iba v prípade, že domácnosť nekompostuje)</w:t>
      </w:r>
    </w:p>
    <w:p w14:paraId="1B9D493F" w14:textId="12E57C77" w:rsidR="00974569" w:rsidRPr="0029071A" w:rsidRDefault="005A4462" w:rsidP="005A4462">
      <w:pPr>
        <w:pStyle w:val="Odsekzoznamu"/>
        <w:numPr>
          <w:ilvl w:val="0"/>
          <w:numId w:val="3"/>
        </w:numPr>
        <w:ind w:left="1418" w:hanging="294"/>
        <w:jc w:val="both"/>
        <w:rPr>
          <w:rFonts w:ascii="Arial" w:hAnsi="Arial" w:cs="Arial"/>
          <w:color w:val="000000" w:themeColor="text1"/>
        </w:rPr>
      </w:pPr>
      <w:r w:rsidRPr="005A4462">
        <w:rPr>
          <w:rFonts w:ascii="Arial" w:hAnsi="Arial" w:cs="Arial"/>
          <w:b/>
          <w:bCs/>
          <w:color w:val="833C0B" w:themeColor="accent2" w:themeShade="80"/>
        </w:rPr>
        <w:t xml:space="preserve">Hnedá </w:t>
      </w:r>
      <w:r w:rsidR="00974569" w:rsidRPr="005A4462">
        <w:rPr>
          <w:rFonts w:ascii="Arial" w:hAnsi="Arial" w:cs="Arial"/>
          <w:b/>
          <w:bCs/>
          <w:color w:val="833C0B" w:themeColor="accent2" w:themeShade="80"/>
        </w:rPr>
        <w:t>120 l</w:t>
      </w:r>
      <w:r w:rsidR="00974569" w:rsidRPr="0029071A">
        <w:rPr>
          <w:rFonts w:ascii="Arial" w:hAnsi="Arial" w:cs="Arial"/>
          <w:color w:val="833C0B" w:themeColor="accent2" w:themeShade="80"/>
        </w:rPr>
        <w:t xml:space="preserve"> </w:t>
      </w:r>
      <w:r w:rsidR="0048311F">
        <w:rPr>
          <w:rFonts w:ascii="Arial" w:hAnsi="Arial" w:cs="Arial"/>
          <w:color w:val="833C0B" w:themeColor="accent2" w:themeShade="80"/>
        </w:rPr>
        <w:tab/>
      </w:r>
      <w:r w:rsidR="00974569" w:rsidRPr="0029071A">
        <w:rPr>
          <w:rFonts w:ascii="Arial" w:hAnsi="Arial" w:cs="Arial"/>
        </w:rPr>
        <w:t>BIO odpad zo záhrady (iba v prípade, že domácnosť nekompostuje)</w:t>
      </w:r>
    </w:p>
    <w:p w14:paraId="0614D916" w14:textId="5D1F2DCB" w:rsidR="004828D0" w:rsidRPr="005A4462" w:rsidRDefault="00974569" w:rsidP="005A4462">
      <w:pPr>
        <w:pStyle w:val="Odsekzoznamu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5A4462">
        <w:rPr>
          <w:rFonts w:ascii="Arial" w:hAnsi="Arial" w:cs="Arial"/>
          <w:color w:val="000000" w:themeColor="text1"/>
        </w:rPr>
        <w:t>Jednotlivé zberné nádoby budú očipované a vážené priamo pri zbere.</w:t>
      </w:r>
      <w:r w:rsidRPr="005A4462">
        <w:rPr>
          <w:rFonts w:ascii="Arial" w:hAnsi="Arial" w:cs="Arial"/>
        </w:rPr>
        <w:t xml:space="preserve"> Vyvážať bude možn</w:t>
      </w:r>
      <w:r w:rsidR="004828D0" w:rsidRPr="005A4462">
        <w:rPr>
          <w:rFonts w:ascii="Arial" w:hAnsi="Arial" w:cs="Arial"/>
        </w:rPr>
        <w:t>é</w:t>
      </w:r>
      <w:r w:rsidRPr="005A4462">
        <w:rPr>
          <w:rFonts w:ascii="Arial" w:hAnsi="Arial" w:cs="Arial"/>
        </w:rPr>
        <w:t xml:space="preserve"> len tie nádoby, ktoré budú mať čip. Tento systém umožní rozpoznať aj prípadné nedoplatky (v takom prípade nebude zberná nádoba vyvezená).  </w:t>
      </w:r>
      <w:r w:rsidR="004828D0" w:rsidRPr="005A4462">
        <w:rPr>
          <w:rFonts w:ascii="Arial" w:hAnsi="Arial" w:cs="Arial"/>
        </w:rPr>
        <w:t>Takéto postupné nastavenie systému zberu vyplýva z legislatívy a umožňuje obci získať detailné informácie o množstvách jednotlivých vyseparovaných zložiek komunálneho odpadu a plniť tak zákonom stanovené limity.</w:t>
      </w:r>
    </w:p>
    <w:p w14:paraId="05BAD24E" w14:textId="69005497" w:rsidR="00974569" w:rsidRPr="0029071A" w:rsidRDefault="004828D0" w:rsidP="00974569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Veríme, že takýmto spôsobom sa nám podarí spoločnými silami</w:t>
      </w:r>
      <w:r w:rsidR="005A4462">
        <w:rPr>
          <w:rFonts w:ascii="Arial" w:hAnsi="Arial" w:cs="Arial"/>
        </w:rPr>
        <w:t xml:space="preserve"> viac separovať a tak</w:t>
      </w:r>
      <w:r w:rsidRPr="0029071A">
        <w:rPr>
          <w:rFonts w:ascii="Arial" w:hAnsi="Arial" w:cs="Arial"/>
        </w:rPr>
        <w:t xml:space="preserve"> znížiť množstvo odpadu ukladaného na skládky a chrániť naše životné prostredie.</w:t>
      </w:r>
    </w:p>
    <w:p w14:paraId="2185D3A1" w14:textId="02E8FD2C" w:rsidR="004828D0" w:rsidRDefault="004828D0" w:rsidP="00974569">
      <w:pPr>
        <w:jc w:val="both"/>
        <w:rPr>
          <w:rFonts w:ascii="Arial" w:hAnsi="Arial" w:cs="Arial"/>
        </w:rPr>
      </w:pPr>
      <w:r w:rsidRPr="0029071A">
        <w:rPr>
          <w:rFonts w:ascii="Arial" w:hAnsi="Arial" w:cs="Arial"/>
        </w:rPr>
        <w:t>ĎAKUJEME!</w:t>
      </w:r>
    </w:p>
    <w:p w14:paraId="64991879" w14:textId="11210073" w:rsidR="001B14B9" w:rsidRDefault="001B14B9" w:rsidP="00974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5A60B6B5" w14:textId="77777777" w:rsidR="001B14B9" w:rsidRPr="005A4462" w:rsidRDefault="001B14B9" w:rsidP="001B14B9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131EDCB6" w14:textId="55132434" w:rsidR="001B14B9" w:rsidRPr="001B14B9" w:rsidRDefault="001B14B9" w:rsidP="001B1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14B9">
        <w:rPr>
          <w:rFonts w:ascii="Arial" w:hAnsi="Arial" w:cs="Arial"/>
          <w:b/>
          <w:bCs/>
          <w:sz w:val="24"/>
          <w:szCs w:val="24"/>
        </w:rPr>
        <w:t>ČESTNÉ PREHLÁSENIE</w:t>
      </w:r>
    </w:p>
    <w:p w14:paraId="2206006B" w14:textId="77777777" w:rsidR="001B14B9" w:rsidRPr="001B14B9" w:rsidRDefault="001B14B9" w:rsidP="001B1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14B9">
        <w:rPr>
          <w:rFonts w:ascii="Arial" w:hAnsi="Arial" w:cs="Arial"/>
          <w:b/>
          <w:bCs/>
          <w:sz w:val="24"/>
          <w:szCs w:val="24"/>
        </w:rPr>
        <w:t>o kompostovaní biologicky rozložiteľného odpadu z domácnosti</w:t>
      </w:r>
    </w:p>
    <w:p w14:paraId="6F1A0845" w14:textId="77777777" w:rsidR="0048311F" w:rsidRPr="005A4462" w:rsidRDefault="001B14B9" w:rsidP="001B14B9">
      <w:pPr>
        <w:spacing w:after="0" w:line="240" w:lineRule="auto"/>
        <w:jc w:val="center"/>
        <w:rPr>
          <w:rFonts w:ascii="Arial" w:hAnsi="Arial" w:cs="Arial"/>
        </w:rPr>
      </w:pPr>
      <w:r w:rsidRPr="005A4462">
        <w:rPr>
          <w:rFonts w:ascii="Arial" w:hAnsi="Arial" w:cs="Arial"/>
        </w:rPr>
        <w:t xml:space="preserve">za účelom preukázania splnenia podmienky podľa §81 ods. 21 písm. b) </w:t>
      </w:r>
    </w:p>
    <w:p w14:paraId="141226B7" w14:textId="54BC2AD0" w:rsidR="0048311F" w:rsidRPr="005A4462" w:rsidRDefault="001B14B9" w:rsidP="001B14B9">
      <w:pPr>
        <w:spacing w:after="0" w:line="240" w:lineRule="auto"/>
        <w:jc w:val="center"/>
        <w:rPr>
          <w:rFonts w:ascii="Arial" w:hAnsi="Arial" w:cs="Arial"/>
        </w:rPr>
      </w:pPr>
      <w:r w:rsidRPr="005A4462">
        <w:rPr>
          <w:rFonts w:ascii="Arial" w:hAnsi="Arial" w:cs="Arial"/>
        </w:rPr>
        <w:t xml:space="preserve">zákona č. 79/2015 Z. z. o odpadoch a o zmene a doplnení niektorých zákonov </w:t>
      </w:r>
    </w:p>
    <w:p w14:paraId="5B4ADB97" w14:textId="185D6AF8" w:rsidR="001B14B9" w:rsidRPr="005A4462" w:rsidRDefault="001B14B9" w:rsidP="001B14B9">
      <w:pPr>
        <w:spacing w:after="0" w:line="240" w:lineRule="auto"/>
        <w:jc w:val="center"/>
        <w:rPr>
          <w:rFonts w:ascii="Arial" w:hAnsi="Arial" w:cs="Arial"/>
        </w:rPr>
      </w:pPr>
      <w:r w:rsidRPr="005A4462">
        <w:rPr>
          <w:rFonts w:ascii="Arial" w:hAnsi="Arial" w:cs="Arial"/>
        </w:rPr>
        <w:t>v znení neskorších predpisov</w:t>
      </w:r>
    </w:p>
    <w:p w14:paraId="52DD7CDE" w14:textId="77777777" w:rsidR="005A4462" w:rsidRPr="001B14B9" w:rsidRDefault="005A4462" w:rsidP="001B14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D71E13" w14:textId="77777777" w:rsidR="001B14B9" w:rsidRPr="005A4462" w:rsidRDefault="001B14B9" w:rsidP="001B14B9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4A9A02A" w14:textId="03ABADB4" w:rsidR="001B14B9" w:rsidRPr="001B14B9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b/>
          <w:bCs/>
          <w:sz w:val="24"/>
          <w:szCs w:val="24"/>
        </w:rPr>
        <w:t>Meno a priezvisko</w:t>
      </w:r>
      <w:r w:rsidRPr="001B14B9">
        <w:rPr>
          <w:rFonts w:ascii="Arial" w:hAnsi="Arial" w:cs="Arial"/>
          <w:sz w:val="24"/>
          <w:szCs w:val="24"/>
        </w:rPr>
        <w:t xml:space="preserve">: ................................................................................................. </w:t>
      </w:r>
      <w:r w:rsidRPr="001B14B9">
        <w:rPr>
          <w:rFonts w:ascii="Arial" w:hAnsi="Arial" w:cs="Arial"/>
          <w:sz w:val="24"/>
          <w:szCs w:val="24"/>
        </w:rPr>
        <w:br/>
      </w:r>
    </w:p>
    <w:p w14:paraId="3273CB90" w14:textId="77777777" w:rsidR="0048311F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sz w:val="24"/>
          <w:szCs w:val="24"/>
        </w:rPr>
        <w:t xml:space="preserve">Súpisné číslo: ............................ </w:t>
      </w:r>
      <w:r w:rsidRPr="001B14B9">
        <w:rPr>
          <w:rFonts w:ascii="Arial" w:hAnsi="Arial" w:cs="Arial"/>
          <w:sz w:val="24"/>
          <w:szCs w:val="24"/>
        </w:rPr>
        <w:br/>
      </w:r>
      <w:r w:rsidRPr="001B14B9">
        <w:rPr>
          <w:rFonts w:ascii="Arial" w:hAnsi="Arial" w:cs="Arial"/>
          <w:sz w:val="24"/>
          <w:szCs w:val="24"/>
        </w:rPr>
        <w:br/>
        <w:t>□</w:t>
      </w:r>
      <w:r w:rsidR="0048311F">
        <w:rPr>
          <w:rFonts w:ascii="Arial" w:hAnsi="Arial" w:cs="Arial"/>
          <w:sz w:val="24"/>
          <w:szCs w:val="24"/>
        </w:rPr>
        <w:t xml:space="preserve"> </w:t>
      </w:r>
      <w:r w:rsidRPr="001B14B9">
        <w:rPr>
          <w:rFonts w:ascii="Arial" w:hAnsi="Arial" w:cs="Arial"/>
          <w:sz w:val="24"/>
          <w:szCs w:val="24"/>
        </w:rPr>
        <w:t>vlastník rodinného domu/bytu</w:t>
      </w:r>
      <w:r w:rsidRPr="001B14B9">
        <w:rPr>
          <w:rFonts w:ascii="Arial" w:hAnsi="Arial" w:cs="Arial"/>
          <w:sz w:val="24"/>
          <w:szCs w:val="24"/>
        </w:rPr>
        <w:tab/>
        <w:t xml:space="preserve">       </w:t>
      </w:r>
    </w:p>
    <w:p w14:paraId="1F0301C0" w14:textId="618DE91D" w:rsidR="0048311F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sz w:val="24"/>
          <w:szCs w:val="24"/>
        </w:rPr>
        <w:t>□</w:t>
      </w:r>
      <w:r w:rsidR="0048311F">
        <w:rPr>
          <w:rFonts w:ascii="Arial" w:hAnsi="Arial" w:cs="Arial"/>
          <w:sz w:val="24"/>
          <w:szCs w:val="24"/>
        </w:rPr>
        <w:t xml:space="preserve"> </w:t>
      </w:r>
      <w:r w:rsidRPr="001B14B9">
        <w:rPr>
          <w:rFonts w:ascii="Arial" w:hAnsi="Arial" w:cs="Arial"/>
          <w:sz w:val="24"/>
          <w:szCs w:val="24"/>
        </w:rPr>
        <w:t>nájomca rod</w:t>
      </w:r>
      <w:r w:rsidR="0048311F">
        <w:rPr>
          <w:rFonts w:ascii="Arial" w:hAnsi="Arial" w:cs="Arial"/>
          <w:sz w:val="24"/>
          <w:szCs w:val="24"/>
        </w:rPr>
        <w:t xml:space="preserve">inného </w:t>
      </w:r>
      <w:r w:rsidRPr="001B14B9">
        <w:rPr>
          <w:rFonts w:ascii="Arial" w:hAnsi="Arial" w:cs="Arial"/>
          <w:sz w:val="24"/>
          <w:szCs w:val="24"/>
        </w:rPr>
        <w:t xml:space="preserve">domu/bytu </w:t>
      </w:r>
      <w:r w:rsidRPr="001B14B9">
        <w:rPr>
          <w:rFonts w:ascii="Arial" w:hAnsi="Arial" w:cs="Arial"/>
          <w:sz w:val="24"/>
          <w:szCs w:val="24"/>
        </w:rPr>
        <w:tab/>
        <w:t xml:space="preserve">     </w:t>
      </w:r>
    </w:p>
    <w:p w14:paraId="4A7215E4" w14:textId="233325D2" w:rsidR="001B14B9" w:rsidRPr="001B14B9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sz w:val="24"/>
          <w:szCs w:val="24"/>
        </w:rPr>
        <w:t>□ obyvateľ rod</w:t>
      </w:r>
      <w:r w:rsidR="0048311F">
        <w:rPr>
          <w:rFonts w:ascii="Arial" w:hAnsi="Arial" w:cs="Arial"/>
          <w:sz w:val="24"/>
          <w:szCs w:val="24"/>
        </w:rPr>
        <w:t>inného</w:t>
      </w:r>
      <w:r w:rsidRPr="001B14B9">
        <w:rPr>
          <w:rFonts w:ascii="Arial" w:hAnsi="Arial" w:cs="Arial"/>
          <w:sz w:val="24"/>
          <w:szCs w:val="24"/>
        </w:rPr>
        <w:t xml:space="preserve"> domu/bytu</w:t>
      </w:r>
      <w:r w:rsidR="0048311F">
        <w:rPr>
          <w:rFonts w:ascii="Arial" w:hAnsi="Arial" w:cs="Arial"/>
          <w:sz w:val="24"/>
          <w:szCs w:val="24"/>
        </w:rPr>
        <w:tab/>
      </w:r>
      <w:r w:rsidR="0048311F">
        <w:rPr>
          <w:rFonts w:ascii="Arial" w:hAnsi="Arial" w:cs="Arial"/>
          <w:sz w:val="24"/>
          <w:szCs w:val="24"/>
        </w:rPr>
        <w:tab/>
      </w:r>
      <w:r w:rsidR="0048311F" w:rsidRPr="0048311F">
        <w:rPr>
          <w:rFonts w:ascii="Arial" w:hAnsi="Arial" w:cs="Arial"/>
          <w:sz w:val="14"/>
          <w:szCs w:val="14"/>
        </w:rPr>
        <w:t>(správne zaškrtnite)</w:t>
      </w:r>
      <w:r w:rsidRPr="001B14B9">
        <w:rPr>
          <w:rFonts w:ascii="Arial" w:hAnsi="Arial" w:cs="Arial"/>
          <w:sz w:val="24"/>
          <w:szCs w:val="24"/>
        </w:rPr>
        <w:br/>
      </w:r>
    </w:p>
    <w:p w14:paraId="15BEB33B" w14:textId="6C67C5B5" w:rsidR="001B14B9" w:rsidRPr="001B14B9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sz w:val="24"/>
          <w:szCs w:val="24"/>
        </w:rPr>
        <w:t xml:space="preserve">Počet členov domácnosti: ........................ </w:t>
      </w:r>
    </w:p>
    <w:p w14:paraId="4FEEAB62" w14:textId="77777777" w:rsidR="001B14B9" w:rsidRPr="001B14B9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7A568" w14:textId="664EC316" w:rsidR="001B14B9" w:rsidRDefault="001B14B9" w:rsidP="00483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b/>
          <w:bCs/>
          <w:sz w:val="24"/>
          <w:szCs w:val="24"/>
        </w:rPr>
        <w:t>Dolupodpísaný</w:t>
      </w:r>
      <w:r w:rsidR="0048311F">
        <w:rPr>
          <w:rFonts w:ascii="Arial" w:hAnsi="Arial" w:cs="Arial"/>
          <w:b/>
          <w:bCs/>
          <w:sz w:val="24"/>
          <w:szCs w:val="24"/>
        </w:rPr>
        <w:t>/á</w:t>
      </w:r>
      <w:r w:rsidRPr="001B14B9">
        <w:rPr>
          <w:rFonts w:ascii="Arial" w:hAnsi="Arial" w:cs="Arial"/>
          <w:b/>
          <w:bCs/>
          <w:sz w:val="24"/>
          <w:szCs w:val="24"/>
        </w:rPr>
        <w:t xml:space="preserve"> týmto čestne prehlasujem</w:t>
      </w:r>
      <w:r w:rsidRPr="001B14B9">
        <w:rPr>
          <w:rFonts w:ascii="Arial" w:hAnsi="Arial" w:cs="Arial"/>
          <w:sz w:val="24"/>
          <w:szCs w:val="24"/>
        </w:rPr>
        <w:t>, že vykonávam kompostovanie vlastného biologicky rozložiteľného kuchynského odpadu vznikajúceho v našej domácnosti a kompostovanie biologicky rozložiteľného odpadu zo svojej záhrady v zmysle zákona č.79/2015 Z.</w:t>
      </w:r>
      <w:r w:rsidR="0048311F">
        <w:rPr>
          <w:rFonts w:ascii="Arial" w:hAnsi="Arial" w:cs="Arial"/>
          <w:sz w:val="24"/>
          <w:szCs w:val="24"/>
        </w:rPr>
        <w:t xml:space="preserve"> </w:t>
      </w:r>
      <w:r w:rsidRPr="001B14B9">
        <w:rPr>
          <w:rFonts w:ascii="Arial" w:hAnsi="Arial" w:cs="Arial"/>
          <w:sz w:val="24"/>
          <w:szCs w:val="24"/>
        </w:rPr>
        <w:t xml:space="preserve">z. o odpadoch a o zmene a doplnení niektorých zákonov a jeho vykonávajúcich predpisov. Zároveň prehlasujem, že o tomto čestnom prehlásení budem informovať všetkých členov domácnosti a poučím ich o zákonných povinnostiach o nakladaní s biologicky rozložiteľným odpadom a jeho využití a spracovaní v našej domácnosti. Zároveň súhlasím so vstupom zástupcov obce na pozemok za účelom kontroly pravdivosti údajov uvedených v tomto vyhlásení. </w:t>
      </w:r>
    </w:p>
    <w:p w14:paraId="4DEB96D1" w14:textId="6205A3C5" w:rsidR="0048311F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sz w:val="24"/>
          <w:szCs w:val="24"/>
        </w:rPr>
        <w:br/>
      </w:r>
    </w:p>
    <w:p w14:paraId="5839A217" w14:textId="769F0765" w:rsidR="001B14B9" w:rsidRPr="001B14B9" w:rsidRDefault="001B14B9" w:rsidP="001B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4B9">
        <w:rPr>
          <w:rFonts w:ascii="Arial" w:hAnsi="Arial" w:cs="Arial"/>
          <w:sz w:val="24"/>
          <w:szCs w:val="24"/>
        </w:rPr>
        <w:br/>
        <w:t xml:space="preserve">V Suchej nad Parnou, dňa ............................                 ................................podpis </w:t>
      </w:r>
    </w:p>
    <w:sectPr w:rsidR="001B14B9" w:rsidRPr="001B14B9" w:rsidSect="005A4462"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82">
    <w:charset w:val="EE"/>
    <w:family w:val="auto"/>
    <w:pitch w:val="variable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B55"/>
    <w:multiLevelType w:val="hybridMultilevel"/>
    <w:tmpl w:val="7446F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775E"/>
    <w:multiLevelType w:val="hybridMultilevel"/>
    <w:tmpl w:val="98DE1560"/>
    <w:lvl w:ilvl="0" w:tplc="6800620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B832D0"/>
    <w:multiLevelType w:val="hybridMultilevel"/>
    <w:tmpl w:val="688EA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5F"/>
    <w:rsid w:val="001B14B9"/>
    <w:rsid w:val="001C35DE"/>
    <w:rsid w:val="0029071A"/>
    <w:rsid w:val="002A4D29"/>
    <w:rsid w:val="00354F5E"/>
    <w:rsid w:val="004804C7"/>
    <w:rsid w:val="004828D0"/>
    <w:rsid w:val="0048311F"/>
    <w:rsid w:val="004A0D41"/>
    <w:rsid w:val="005A4462"/>
    <w:rsid w:val="00633C31"/>
    <w:rsid w:val="008035F8"/>
    <w:rsid w:val="00974569"/>
    <w:rsid w:val="0098514D"/>
    <w:rsid w:val="009D7E8A"/>
    <w:rsid w:val="00AC153C"/>
    <w:rsid w:val="00B92CF8"/>
    <w:rsid w:val="00D0025F"/>
    <w:rsid w:val="00E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C85C"/>
  <w15:chartTrackingRefBased/>
  <w15:docId w15:val="{B7F5563A-C4E1-43AD-ABA1-757E9B1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04C7"/>
    <w:pPr>
      <w:ind w:left="720"/>
      <w:contextualSpacing/>
    </w:pPr>
  </w:style>
  <w:style w:type="paragraph" w:styleId="Hlavika">
    <w:name w:val="header"/>
    <w:link w:val="HlavikaChar"/>
    <w:semiHidden/>
    <w:rsid w:val="005A4462"/>
    <w:pPr>
      <w:widowControl w:val="0"/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font782"/>
      <w:kern w:val="1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5A4462"/>
    <w:rPr>
      <w:rFonts w:ascii="Calibri" w:eastAsia="Lucida Sans Unicode" w:hAnsi="Calibri" w:cs="font78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B346-25ED-4B26-914E-164C31AB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Dubovská</dc:creator>
  <cp:keywords/>
  <dc:description/>
  <cp:lastModifiedBy>Martin Glončák</cp:lastModifiedBy>
  <cp:revision>7</cp:revision>
  <dcterms:created xsi:type="dcterms:W3CDTF">2021-04-27T06:07:00Z</dcterms:created>
  <dcterms:modified xsi:type="dcterms:W3CDTF">2021-04-30T11:04:00Z</dcterms:modified>
</cp:coreProperties>
</file>